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8D" w:rsidRDefault="001409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РЕЗЮМЕ</w:t>
      </w:r>
    </w:p>
    <w:p w:rsidR="00D1278D" w:rsidRDefault="00D1278D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</w:p>
    <w:p w:rsidR="00D1278D" w:rsidRDefault="00140939">
      <w:pPr>
        <w:pStyle w:val="WW-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Волощенко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Анна Юрьевна</w:t>
      </w:r>
    </w:p>
    <w:p w:rsidR="00D1278D" w:rsidRDefault="00140939">
      <w:pPr>
        <w:pStyle w:val="WW-"/>
        <w:tabs>
          <w:tab w:val="left" w:pos="0"/>
          <w:tab w:val="left" w:pos="142"/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03. 09.1971 г. </w:t>
      </w:r>
    </w:p>
    <w:p w:rsidR="00D1278D" w:rsidRDefault="00140939">
      <w:pPr>
        <w:pStyle w:val="WW-"/>
        <w:tabs>
          <w:tab w:val="left" w:pos="0"/>
          <w:tab w:val="left" w:pos="142"/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тел. +7(965)252-04-38</w:t>
      </w:r>
    </w:p>
    <w:p w:rsidR="00D1278D" w:rsidRDefault="00140939">
      <w:pPr>
        <w:pStyle w:val="WW-"/>
        <w:tabs>
          <w:tab w:val="left" w:pos="0"/>
          <w:tab w:val="left" w:pos="142"/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www.vocal-ayv.ru</w:t>
      </w:r>
      <w:proofErr w:type="spellEnd"/>
    </w:p>
    <w:p w:rsidR="00D1278D" w:rsidRDefault="00140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Образование, наименование образовательной организации, год окончания: </w:t>
      </w:r>
      <w:r>
        <w:rPr>
          <w:rFonts w:ascii="Times New Roman" w:hAnsi="Times New Roman" w:cs="Times New Roman"/>
          <w:sz w:val="28"/>
          <w:szCs w:val="28"/>
        </w:rPr>
        <w:t xml:space="preserve"> высшее: </w:t>
      </w:r>
    </w:p>
    <w:p w:rsidR="00D1278D" w:rsidRDefault="00140939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Таганрогский Государственный педагогический институт - 1998 год. </w:t>
      </w:r>
    </w:p>
    <w:p w:rsidR="00D1278D" w:rsidRDefault="00140939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Специальность «Музыка».  Квалификация «Учитель музыки» </w:t>
      </w:r>
    </w:p>
    <w:p w:rsidR="00D1278D" w:rsidRDefault="00140939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Ростовскую Государственную консерваторию им.С.Рахманинова  2001г.            </w:t>
      </w:r>
    </w:p>
    <w:p w:rsidR="00D1278D" w:rsidRDefault="00140939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Специальность «вокальное искусство».  </w:t>
      </w:r>
      <w:r>
        <w:rPr>
          <w:rFonts w:ascii="Times New Roman" w:hAnsi="Times New Roman" w:cs="Times New Roman"/>
          <w:sz w:val="28"/>
          <w:szCs w:val="28"/>
        </w:rPr>
        <w:t>Квалификация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</w:t>
      </w:r>
    </w:p>
    <w:p w:rsidR="00D1278D" w:rsidRDefault="00140939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камерный певец, преподаватель академического вокала».</w:t>
      </w:r>
    </w:p>
    <w:p w:rsidR="00D1278D" w:rsidRDefault="00140939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Аспирантура в Нижегородской  Государственной консерватории  </w:t>
      </w:r>
    </w:p>
    <w:p w:rsidR="00D1278D" w:rsidRDefault="00140939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им.М.Глинки – 2005год.  </w:t>
      </w:r>
    </w:p>
    <w:p w:rsidR="00D1278D" w:rsidRDefault="00140939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Специальность «сольное пение».  Квалификация «педагог-ис</w:t>
      </w:r>
      <w:r>
        <w:rPr>
          <w:rFonts w:ascii="Times New Roman" w:hAnsi="Times New Roman" w:cs="Times New Roman"/>
          <w:sz w:val="28"/>
          <w:szCs w:val="28"/>
        </w:rPr>
        <w:t>полнитель»</w:t>
      </w:r>
    </w:p>
    <w:p w:rsidR="00D1278D" w:rsidRDefault="00140939">
      <w:pPr>
        <w:pStyle w:val="WW-"/>
        <w:tabs>
          <w:tab w:val="left" w:pos="142"/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стаж работы   24 года</w:t>
      </w:r>
    </w:p>
    <w:p w:rsidR="00D1278D" w:rsidRDefault="00140939">
      <w:pPr>
        <w:pStyle w:val="WW-"/>
        <w:tabs>
          <w:tab w:val="left" w:pos="142"/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Стаж педагогической работы  24 года</w:t>
      </w:r>
    </w:p>
    <w:p w:rsidR="00D1278D" w:rsidRDefault="00140939">
      <w:pPr>
        <w:pStyle w:val="WW-"/>
        <w:tabs>
          <w:tab w:val="left" w:pos="142"/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высшая категория   с  18.05.2012 года.</w:t>
      </w:r>
    </w:p>
    <w:p w:rsidR="00D1278D" w:rsidRDefault="00140939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Наличие ученой степени</w:t>
      </w:r>
      <w:r>
        <w:rPr>
          <w:rFonts w:ascii="Times New Roman" w:hAnsi="Times New Roman" w:cs="Times New Roman"/>
          <w:sz w:val="28"/>
          <w:szCs w:val="28"/>
        </w:rPr>
        <w:t xml:space="preserve">    Кандидат искусствоведения (Решение диссертационного совета Нижегородской  Государственной консерватории им.М.Глинки от 11.06.2006г. №25.)</w:t>
      </w:r>
    </w:p>
    <w:p w:rsidR="00D1278D" w:rsidRDefault="0014093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Награды, звания:</w:t>
      </w:r>
    </w:p>
    <w:p w:rsidR="00D1278D" w:rsidRDefault="00140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Звание «Заслуженный деятель Всероссийского музыкального общества – 2011г.</w:t>
      </w:r>
    </w:p>
    <w:p w:rsidR="00D1278D" w:rsidRDefault="00140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r>
        <w:rPr>
          <w:rFonts w:ascii="Times New Roman" w:hAnsi="Times New Roman" w:cs="Times New Roman"/>
          <w:sz w:val="28"/>
          <w:szCs w:val="28"/>
        </w:rPr>
        <w:t>Управления культуры города Ростова-на-Дону – 2015г.</w:t>
      </w:r>
    </w:p>
    <w:p w:rsidR="00D1278D" w:rsidRDefault="00140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администрации Кировского района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Ростова-наДону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278D" w:rsidRDefault="00140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Благодарности и дипломы  Международных, Всероссийских, областных и городских конкурсов и фестивалей  «за высокий профессионализм», благ</w:t>
      </w:r>
      <w:r>
        <w:rPr>
          <w:rFonts w:ascii="Times New Roman" w:hAnsi="Times New Roman" w:cs="Times New Roman"/>
          <w:sz w:val="28"/>
          <w:szCs w:val="28"/>
        </w:rPr>
        <w:t>одарности за организацию городских концертов и участие в жюри Всероссийского и областных конкурсов.</w:t>
      </w:r>
      <w:proofErr w:type="gramEnd"/>
    </w:p>
    <w:p w:rsidR="00D1278D" w:rsidRDefault="00665212">
      <w:pPr>
        <w:pStyle w:val="WW-"/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2011г. по 2017</w:t>
      </w:r>
      <w:r w:rsidR="00140939">
        <w:rPr>
          <w:rFonts w:ascii="Times New Roman" w:hAnsi="Times New Roman" w:cs="Times New Roman"/>
          <w:sz w:val="28"/>
          <w:szCs w:val="28"/>
        </w:rPr>
        <w:t>г. более чем к 20 конкурсам и фестивалям различных уровней подготовлено 27 лауреатов-солистов, 1 лауреат - вокальный ансамбль «Диа</w:t>
      </w:r>
      <w:r w:rsidR="00140939">
        <w:rPr>
          <w:rFonts w:ascii="Times New Roman" w:hAnsi="Times New Roman" w:cs="Times New Roman"/>
          <w:sz w:val="28"/>
          <w:szCs w:val="28"/>
        </w:rPr>
        <w:t>пазон», 56 дипломантов.</w:t>
      </w:r>
    </w:p>
    <w:p w:rsidR="00D1278D" w:rsidRDefault="00140939">
      <w:pPr>
        <w:pStyle w:val="WW-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</w:t>
      </w:r>
    </w:p>
    <w:tbl>
      <w:tblPr>
        <w:tblW w:w="0" w:type="auto"/>
        <w:tblInd w:w="-2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19" w:type="dxa"/>
          <w:right w:w="10" w:type="dxa"/>
        </w:tblCellMar>
        <w:tblLook w:val="0000"/>
      </w:tblPr>
      <w:tblGrid>
        <w:gridCol w:w="1292"/>
        <w:gridCol w:w="5294"/>
        <w:gridCol w:w="2434"/>
        <w:gridCol w:w="908"/>
      </w:tblGrid>
      <w:tr w:rsidR="00D1278D">
        <w:trPr>
          <w:cantSplit/>
        </w:trPr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год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повышения квалификации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База повышения квалификации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D1278D">
        <w:trPr>
          <w:cantSplit/>
        </w:trPr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  <w:p w:rsidR="00D1278D" w:rsidRDefault="00D1278D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Лекции доцента Российской общественной академии голоса Л.Б.Рудина.</w:t>
            </w:r>
          </w:p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технике речи кандидата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искусствоведения, профессора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Н.Н.Штоды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Заслуженного артиста РФ Ю.Л.Дубова.</w:t>
            </w:r>
          </w:p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классы Народных артистов РФ, профессоров Б.Н.Кудрявцевой и Н.С.Красной.</w:t>
            </w:r>
          </w:p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Участвовала в работе круглого стола по анализу итогов конкурсных выступлений.</w:t>
            </w:r>
          </w:p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Посетила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концерт-семинар с участием Государственного академического  русского народного ансамбля «Россия»</w:t>
            </w:r>
          </w:p>
          <w:p w:rsidR="00D1278D" w:rsidRDefault="00140939">
            <w:pPr>
              <w:pStyle w:val="WW-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3-го Международного вокально-чтецкого конкурса-практикума Российской общественной академии голоса.</w:t>
            </w:r>
          </w:p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Луки.</w:t>
            </w:r>
          </w:p>
          <w:p w:rsidR="00D1278D" w:rsidRDefault="00D1278D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12час</w:t>
            </w: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8D">
        <w:trPr>
          <w:cantSplit/>
        </w:trPr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доцента Российской общественной академии голоса Л.Б.Рудина.</w:t>
            </w:r>
          </w:p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 Заслуженного работника культуры, профессора М.П.Оссовского по методике техники речи.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общественная академия голоса.</w:t>
            </w:r>
          </w:p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альчик.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36час.</w:t>
            </w:r>
          </w:p>
        </w:tc>
      </w:tr>
      <w:tr w:rsidR="00D1278D">
        <w:trPr>
          <w:cantSplit/>
        </w:trPr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2014г.</w:t>
            </w:r>
          </w:p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Участвовала в работе Всероссийской научно-практической конференции «Театральная фониатрия вчера, сегодня, завтра».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«Театральная фониатрия вчера, сегодня, завтра»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анкт-Петербург.</w:t>
            </w:r>
          </w:p>
          <w:p w:rsidR="00D1278D" w:rsidRDefault="00D1278D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9час</w:t>
            </w: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140939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9час.</w:t>
            </w:r>
          </w:p>
        </w:tc>
      </w:tr>
      <w:tr w:rsidR="00D1278D">
        <w:trPr>
          <w:cantSplit/>
        </w:trPr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доцента кафедры оперного пения Государственной Специализированной Академии  Искусств Заслуженного работника культуры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Арслановны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фестиваля-конкурса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Г.Одинцово.</w:t>
            </w:r>
          </w:p>
          <w:p w:rsidR="00D1278D" w:rsidRDefault="00D1278D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9" w:type="dxa"/>
            </w:tcMar>
          </w:tcPr>
          <w:p w:rsidR="00D1278D" w:rsidRDefault="00D1278D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8D">
        <w:trPr>
          <w:cantSplit/>
        </w:trPr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джазовых музыкантов Голландии, Германии, США.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Международного джазового фестиваля в «ОКО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им.К.Назаретова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2час.</w:t>
            </w:r>
          </w:p>
        </w:tc>
      </w:tr>
      <w:tr w:rsidR="00D1278D">
        <w:trPr>
          <w:cantSplit/>
        </w:trPr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5-го Международного конгресса «Голос и речь»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общественная академия голоса.</w:t>
            </w:r>
          </w:p>
          <w:p w:rsidR="00D1278D" w:rsidRDefault="00140939">
            <w:pPr>
              <w:pStyle w:val="WW-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осква.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24час.</w:t>
            </w:r>
          </w:p>
        </w:tc>
      </w:tr>
      <w:tr w:rsidR="00D1278D">
        <w:trPr>
          <w:cantSplit/>
          <w:trHeight w:val="2364"/>
        </w:trPr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D1278D" w:rsidRDefault="00D1278D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Курсы повышения квалификации» по теме: </w:t>
            </w:r>
          </w:p>
          <w:p w:rsidR="00D1278D" w:rsidRDefault="00140939">
            <w:pPr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«Академическое пение: актуальные вопросы совершенствования музыкально-певческого воспитания и образования детей».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ГБОУ ДПО РО  «Областные курсы повышения квалификации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9" w:type="dxa"/>
            </w:tcMar>
          </w:tcPr>
          <w:p w:rsidR="00D1278D" w:rsidRDefault="00140939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38час.</w:t>
            </w:r>
          </w:p>
        </w:tc>
      </w:tr>
      <w:tr w:rsidR="00183CBA">
        <w:trPr>
          <w:cantSplit/>
          <w:trHeight w:val="2364"/>
        </w:trPr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183CBA" w:rsidRDefault="00183CBA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2017г.      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6F7DC9" w:rsidRDefault="006F7DC9" w:rsidP="006F7DC9">
            <w:pPr>
              <w:pStyle w:val="WW-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Курсы повышения квалификации» по теме: Разработка и проведение современного урока музыки в условиях реализации ФГОС.</w:t>
            </w:r>
          </w:p>
          <w:p w:rsidR="00183CBA" w:rsidRDefault="00183CBA">
            <w:pPr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183CBA" w:rsidRDefault="006F7DC9">
            <w:pPr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DejaVu Sans" w:hAnsi="Times New Roman" w:cs="Times New Roman"/>
                <w:bCs/>
                <w:sz w:val="28"/>
                <w:szCs w:val="28"/>
                <w:u w:val="single"/>
                <w:lang w:bidi="ar-SA"/>
              </w:rPr>
              <w:t>Национальный исследовательский институт дополнительного профессионального образования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9" w:type="dxa"/>
            </w:tcMar>
          </w:tcPr>
          <w:p w:rsidR="006F7DC9" w:rsidRDefault="006F7DC9" w:rsidP="006F7DC9">
            <w:pPr>
              <w:pStyle w:val="WW-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108 час</w:t>
            </w:r>
          </w:p>
          <w:p w:rsidR="00183CBA" w:rsidRDefault="00183CBA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CBA">
        <w:trPr>
          <w:cantSplit/>
          <w:trHeight w:val="2364"/>
        </w:trPr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1825D3" w:rsidRPr="008332CD" w:rsidRDefault="001825D3" w:rsidP="001825D3">
            <w:pPr>
              <w:pStyle w:val="WW-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2CD">
              <w:rPr>
                <w:rFonts w:ascii="Times New Roman" w:hAnsi="Times New Roman" w:cs="Times New Roman"/>
                <w:bCs/>
                <w:sz w:val="28"/>
                <w:szCs w:val="28"/>
              </w:rPr>
              <w:t>2018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83CBA" w:rsidRDefault="00183CBA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183CBA" w:rsidRDefault="001825D3">
            <w:pPr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825D3">
              <w:rPr>
                <w:rFonts w:ascii="Times New Roman" w:eastAsia="DejaVu Sans" w:hAnsi="Times New Roman" w:cs="Times New Roman"/>
                <w:bCs/>
                <w:sz w:val="28"/>
                <w:szCs w:val="28"/>
                <w:u w:val="single"/>
                <w:lang w:bidi="ar-SA"/>
              </w:rPr>
              <w:t xml:space="preserve">Современные подходы к преподаванию мировой художественной культуры и </w:t>
            </w:r>
            <w:proofErr w:type="spellStart"/>
            <w:proofErr w:type="gramStart"/>
            <w:r w:rsidRPr="001825D3">
              <w:rPr>
                <w:rFonts w:ascii="Times New Roman" w:eastAsia="DejaVu Sans" w:hAnsi="Times New Roman" w:cs="Times New Roman"/>
                <w:bCs/>
                <w:sz w:val="28"/>
                <w:szCs w:val="28"/>
                <w:u w:val="single"/>
                <w:lang w:bidi="ar-SA"/>
              </w:rPr>
              <w:t>ИКТ-технологии</w:t>
            </w:r>
            <w:proofErr w:type="spellEnd"/>
            <w:proofErr w:type="gramEnd"/>
            <w:r w:rsidRPr="001825D3">
              <w:rPr>
                <w:rFonts w:ascii="Times New Roman" w:eastAsia="DejaVu Sans" w:hAnsi="Times New Roman" w:cs="Times New Roman"/>
                <w:bCs/>
                <w:sz w:val="28"/>
                <w:szCs w:val="28"/>
                <w:u w:val="single"/>
                <w:lang w:bidi="ar-SA"/>
              </w:rPr>
              <w:t xml:space="preserve"> в образовательной деятельности в условиях реализации ФГОС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9" w:type="dxa"/>
            </w:tcMar>
          </w:tcPr>
          <w:p w:rsidR="00183CBA" w:rsidRDefault="001825D3">
            <w:pPr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52ACA">
              <w:rPr>
                <w:rFonts w:ascii="Times New Roman" w:eastAsia="DejaVu Sans" w:hAnsi="Times New Roman" w:cs="Times New Roman"/>
                <w:bCs/>
                <w:sz w:val="28"/>
                <w:szCs w:val="28"/>
                <w:u w:val="single"/>
                <w:lang w:bidi="ar-SA"/>
              </w:rPr>
              <w:t>Московской академии профессиональных компетенций в системе дистанционного обучения 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9" w:type="dxa"/>
            </w:tcMar>
          </w:tcPr>
          <w:p w:rsidR="00183CBA" w:rsidRDefault="00E52ACA">
            <w:pPr>
              <w:pStyle w:val="WW-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</w:t>
            </w:r>
          </w:p>
        </w:tc>
      </w:tr>
    </w:tbl>
    <w:p w:rsidR="00D1278D" w:rsidRDefault="00D1278D">
      <w:pPr>
        <w:pStyle w:val="WW-"/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1278D" w:rsidRDefault="00D1278D">
      <w:pPr>
        <w:pStyle w:val="WW-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78D" w:rsidRDefault="00D1278D">
      <w:pPr>
        <w:pStyle w:val="WW-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D1278D" w:rsidRDefault="00140939">
      <w:pPr>
        <w:pStyle w:val="WW-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течение 4 лет являлась заведующей </w:t>
      </w:r>
      <w:r>
        <w:rPr>
          <w:rFonts w:ascii="Times New Roman" w:hAnsi="Times New Roman" w:cs="Times New Roman"/>
          <w:sz w:val="28"/>
          <w:szCs w:val="28"/>
        </w:rPr>
        <w:t>вокально-хоровым отделом музыкальной школы, организуя учебно-воспитательную и методическую работу отдела.</w:t>
      </w:r>
    </w:p>
    <w:p w:rsidR="00D1278D" w:rsidRDefault="00140939">
      <w:pPr>
        <w:pStyle w:val="WW-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Неоднократно выступала на методических заседания вокально-хорового отдела с докладами и открытыми уроками, с показом работы с учащихся  своего класса.</w:t>
      </w:r>
      <w:proofErr w:type="gramEnd"/>
    </w:p>
    <w:p w:rsidR="00237545" w:rsidRDefault="00237545">
      <w:pPr>
        <w:pStyle w:val="WW-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работает учителем музыки и МХК и преподавателем дополнительного образования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Москвы.</w:t>
      </w:r>
    </w:p>
    <w:p w:rsidR="00D1278D" w:rsidRDefault="00D1278D">
      <w:pPr>
        <w:pStyle w:val="WW-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D1278D" w:rsidRDefault="00140939">
      <w:pPr>
        <w:pStyle w:val="a9"/>
        <w:tabs>
          <w:tab w:val="left" w:pos="1134"/>
        </w:tabs>
      </w:pPr>
      <w:r>
        <w:t>Опубликованные статьи</w:t>
      </w:r>
    </w:p>
    <w:p w:rsidR="00D1278D" w:rsidRDefault="00D1278D">
      <w:pPr>
        <w:pStyle w:val="WW-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22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nil"/>
          <w:insideH w:val="single" w:sz="2" w:space="0" w:color="000080"/>
          <w:insideV w:val="nil"/>
        </w:tblBorders>
        <w:tblCellMar>
          <w:left w:w="-13" w:type="dxa"/>
          <w:right w:w="10" w:type="dxa"/>
        </w:tblCellMar>
        <w:tblLook w:val="0000"/>
      </w:tblPr>
      <w:tblGrid>
        <w:gridCol w:w="1343"/>
        <w:gridCol w:w="5067"/>
        <w:gridCol w:w="3363"/>
      </w:tblGrid>
      <w:tr w:rsidR="00D1278D">
        <w:trPr>
          <w:cantSplit/>
          <w:trHeight w:val="23"/>
        </w:trPr>
        <w:tc>
          <w:tcPr>
            <w:tcW w:w="13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-13" w:type="dxa"/>
            </w:tcMar>
          </w:tcPr>
          <w:p w:rsidR="00D1278D" w:rsidRDefault="00140939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-13" w:type="dxa"/>
            </w:tcMar>
          </w:tcPr>
          <w:p w:rsidR="00D1278D" w:rsidRDefault="00D1278D">
            <w:pPr>
              <w:pStyle w:val="WW-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«Исторические предпосылки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вокалотерапии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науки»</w:t>
            </w:r>
          </w:p>
        </w:tc>
        <w:tc>
          <w:tcPr>
            <w:tcW w:w="34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-13" w:type="dxa"/>
            </w:tcMar>
          </w:tcPr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Напечатана в сборнике научных трудов Общероссийской общественной организации «Российская общественная академия голоса» к Международному конгрессу «Голос и речь»</w:t>
            </w:r>
          </w:p>
        </w:tc>
      </w:tr>
      <w:tr w:rsidR="00D1278D">
        <w:trPr>
          <w:cantSplit/>
          <w:trHeight w:val="23"/>
        </w:trPr>
        <w:tc>
          <w:tcPr>
            <w:tcW w:w="13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-13" w:type="dxa"/>
            </w:tcMar>
          </w:tcPr>
          <w:p w:rsidR="00D1278D" w:rsidRDefault="00D1278D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-13" w:type="dxa"/>
            </w:tcMar>
          </w:tcPr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«Некоторые вокальные трудности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исполнений произведений Р.Вагнера»</w:t>
            </w:r>
          </w:p>
        </w:tc>
        <w:tc>
          <w:tcPr>
            <w:tcW w:w="34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-13" w:type="dxa"/>
            </w:tcMar>
          </w:tcPr>
          <w:p w:rsidR="00D1278D" w:rsidRDefault="00D1278D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78D">
        <w:trPr>
          <w:cantSplit/>
          <w:trHeight w:val="23"/>
        </w:trPr>
        <w:tc>
          <w:tcPr>
            <w:tcW w:w="13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-13" w:type="dxa"/>
            </w:tcMar>
          </w:tcPr>
          <w:p w:rsidR="00D1278D" w:rsidRDefault="00D1278D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-13" w:type="dxa"/>
            </w:tcMar>
          </w:tcPr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Статья «К вопросу о гигиене голоса»</w:t>
            </w:r>
          </w:p>
        </w:tc>
        <w:tc>
          <w:tcPr>
            <w:tcW w:w="34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-13" w:type="dxa"/>
            </w:tcMar>
          </w:tcPr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Напечатанаов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сборнике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Актуальные проблемы высшего музыкального образования» Выпуск 6. Издательство Нижегородской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консерватории.</w:t>
            </w:r>
          </w:p>
        </w:tc>
      </w:tr>
      <w:tr w:rsidR="00D1278D">
        <w:trPr>
          <w:cantSplit/>
          <w:trHeight w:val="23"/>
        </w:trPr>
        <w:tc>
          <w:tcPr>
            <w:tcW w:w="13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-13" w:type="dxa"/>
            </w:tcMar>
          </w:tcPr>
          <w:p w:rsidR="00D1278D" w:rsidRDefault="00D1278D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-13" w:type="dxa"/>
            </w:tcMar>
          </w:tcPr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«Диалог интерпретаций (К вопросу об истории театральных постановок </w:t>
            </w:r>
            <w:proofErr w:type="gramEnd"/>
          </w:p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Р. Вагнера  в России)»</w:t>
            </w:r>
            <w:proofErr w:type="gramEnd"/>
          </w:p>
        </w:tc>
        <w:tc>
          <w:tcPr>
            <w:tcW w:w="34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-13" w:type="dxa"/>
            </w:tcMar>
          </w:tcPr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Напечатано в сборнике </w:t>
            </w:r>
          </w:p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Искусство 21 века как искусство интерпретации»  Издательство Нижегородской государственной консерватории.</w:t>
            </w:r>
          </w:p>
        </w:tc>
      </w:tr>
      <w:tr w:rsidR="00D1278D">
        <w:trPr>
          <w:cantSplit/>
          <w:trHeight w:val="2125"/>
        </w:trPr>
        <w:tc>
          <w:tcPr>
            <w:tcW w:w="13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-13" w:type="dxa"/>
            </w:tcMar>
          </w:tcPr>
          <w:p w:rsidR="00D1278D" w:rsidRDefault="00D1278D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-13" w:type="dxa"/>
            </w:tcMar>
          </w:tcPr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«Одоевский: у истоков понимания Р.Вагнера в России»</w:t>
            </w:r>
          </w:p>
        </w:tc>
        <w:tc>
          <w:tcPr>
            <w:tcW w:w="34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-13" w:type="dxa"/>
            </w:tcMar>
          </w:tcPr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Напечатано в сборнике </w:t>
            </w:r>
          </w:p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Актуальные проблемы высшего музыкального образования» Выпуск 7. Издательство Нижегородской государственной консерватории.</w:t>
            </w:r>
          </w:p>
        </w:tc>
      </w:tr>
      <w:tr w:rsidR="00D1278D">
        <w:trPr>
          <w:cantSplit/>
          <w:trHeight w:val="23"/>
        </w:trPr>
        <w:tc>
          <w:tcPr>
            <w:tcW w:w="137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-13" w:type="dxa"/>
            </w:tcMar>
          </w:tcPr>
          <w:p w:rsidR="00D1278D" w:rsidRDefault="00D1278D">
            <w:pPr>
              <w:pStyle w:val="WW-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-13" w:type="dxa"/>
            </w:tcMar>
          </w:tcPr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«Русские певцы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вагнеровского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типа в первых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тановках «Кольца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Нибелунга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русской сцене конца 19-го начала 20-го века»</w:t>
            </w:r>
          </w:p>
        </w:tc>
        <w:tc>
          <w:tcPr>
            <w:tcW w:w="34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-13" w:type="dxa"/>
            </w:tcMar>
          </w:tcPr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Напечатано в сборнике </w:t>
            </w:r>
          </w:p>
          <w:p w:rsidR="00D1278D" w:rsidRDefault="00140939">
            <w:pPr>
              <w:pStyle w:val="WW-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Актуальные проблемы высшего музыкального образования» Выпуск 7. Издательство Нижегородской государственной консерватории.</w:t>
            </w:r>
          </w:p>
        </w:tc>
      </w:tr>
    </w:tbl>
    <w:p w:rsidR="00F44E03" w:rsidRDefault="00F44E03">
      <w:pPr>
        <w:pStyle w:val="WW-"/>
        <w:spacing w:after="0" w:line="100" w:lineRule="atLeast"/>
        <w:jc w:val="both"/>
      </w:pPr>
    </w:p>
    <w:p w:rsidR="00D1278D" w:rsidRDefault="00140939">
      <w:pPr>
        <w:pStyle w:val="WW-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Участие в исполнительских конкурсах:</w:t>
      </w:r>
    </w:p>
    <w:p w:rsidR="00D1278D" w:rsidRDefault="00140939">
      <w:pPr>
        <w:pStyle w:val="WW-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2 ст. 2-го </w:t>
      </w:r>
      <w:r>
        <w:rPr>
          <w:rFonts w:ascii="Times New Roman" w:hAnsi="Times New Roman" w:cs="Times New Roman"/>
          <w:sz w:val="28"/>
          <w:szCs w:val="28"/>
        </w:rPr>
        <w:t>Международного конкурса вокальных и речевых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Москва.</w:t>
      </w:r>
    </w:p>
    <w:p w:rsidR="00D1278D" w:rsidRDefault="00140939">
      <w:pPr>
        <w:pStyle w:val="WW-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 1 ст.  Международного фестиваля-конкурса «Южная звезда»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остов-на-Дону.</w:t>
      </w:r>
    </w:p>
    <w:p w:rsidR="00D1278D" w:rsidRDefault="00140939">
      <w:pPr>
        <w:pStyle w:val="WW-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 2 ст.  Международного фестиваля-конкурса «Эдельвейс»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исловодск.</w:t>
      </w:r>
    </w:p>
    <w:p w:rsidR="00D1278D" w:rsidRDefault="00140939">
      <w:pPr>
        <w:pStyle w:val="WW-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 3 ст.  Международного фе</w:t>
      </w:r>
      <w:r>
        <w:rPr>
          <w:rFonts w:ascii="Times New Roman" w:hAnsi="Times New Roman" w:cs="Times New Roman"/>
          <w:sz w:val="28"/>
          <w:szCs w:val="28"/>
        </w:rPr>
        <w:t>стиваля-конкурса «Золотой феникс»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анкт-Петербург.</w:t>
      </w:r>
    </w:p>
    <w:p w:rsidR="00D1278D" w:rsidRDefault="00140939">
      <w:pPr>
        <w:pStyle w:val="WW-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 3 ст.  Международного конкурса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ноктюрн»                                        Чехия.</w:t>
      </w:r>
    </w:p>
    <w:p w:rsidR="00D1278D" w:rsidRDefault="00D1278D">
      <w:pPr>
        <w:pStyle w:val="WW-"/>
        <w:spacing w:after="0" w:line="100" w:lineRule="atLeast"/>
      </w:pPr>
    </w:p>
    <w:p w:rsidR="00D1278D" w:rsidRDefault="00D1278D">
      <w:pPr>
        <w:pStyle w:val="WW-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278D" w:rsidRDefault="00D1278D">
      <w:pPr>
        <w:pStyle w:val="WW-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278D" w:rsidRDefault="00D1278D">
      <w:pPr>
        <w:pStyle w:val="WW-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278D" w:rsidRDefault="00D1278D">
      <w:pPr>
        <w:pStyle w:val="WW-"/>
        <w:jc w:val="center"/>
      </w:pPr>
    </w:p>
    <w:sectPr w:rsidR="00D1278D" w:rsidSect="00D1278D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057E"/>
    <w:multiLevelType w:val="multilevel"/>
    <w:tmpl w:val="B210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2A15930"/>
    <w:multiLevelType w:val="multilevel"/>
    <w:tmpl w:val="A366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B384C7B"/>
    <w:multiLevelType w:val="multilevel"/>
    <w:tmpl w:val="7E0E3B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F091C8F"/>
    <w:multiLevelType w:val="multilevel"/>
    <w:tmpl w:val="CE1A7A8C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rFonts w:ascii="OpenSymbol" w:hAnsi="OpenSymbol" w:cs="OpenSymbol" w:hint="default"/>
      </w:rPr>
    </w:lvl>
  </w:abstractNum>
  <w:abstractNum w:abstractNumId="4">
    <w:nsid w:val="6EB151D7"/>
    <w:multiLevelType w:val="multilevel"/>
    <w:tmpl w:val="C828497E"/>
    <w:lvl w:ilvl="0">
      <w:start w:val="1"/>
      <w:numFmt w:val="bullet"/>
      <w:lvlText w:val=""/>
      <w:lvlJc w:val="left"/>
      <w:pPr>
        <w:tabs>
          <w:tab w:val="num" w:pos="1355"/>
        </w:tabs>
        <w:ind w:left="135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15"/>
        </w:tabs>
        <w:ind w:left="171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75"/>
        </w:tabs>
        <w:ind w:left="207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35"/>
        </w:tabs>
        <w:ind w:left="243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95"/>
        </w:tabs>
        <w:ind w:left="279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55"/>
        </w:tabs>
        <w:ind w:left="315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75"/>
        </w:tabs>
        <w:ind w:left="387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35"/>
        </w:tabs>
        <w:ind w:left="4235" w:hanging="360"/>
      </w:pPr>
      <w:rPr>
        <w:rFonts w:ascii="OpenSymbol" w:hAnsi="OpenSymbol" w:cs="OpenSymbol" w:hint="default"/>
      </w:rPr>
    </w:lvl>
  </w:abstractNum>
  <w:abstractNum w:abstractNumId="5">
    <w:nsid w:val="7A137326"/>
    <w:multiLevelType w:val="multilevel"/>
    <w:tmpl w:val="A2CE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7AF84F5C"/>
    <w:multiLevelType w:val="multilevel"/>
    <w:tmpl w:val="677C8FBE"/>
    <w:lvl w:ilvl="0">
      <w:start w:val="1"/>
      <w:numFmt w:val="bullet"/>
      <w:lvlText w:val=""/>
      <w:lvlJc w:val="left"/>
      <w:pPr>
        <w:tabs>
          <w:tab w:val="num" w:pos="1355"/>
        </w:tabs>
        <w:ind w:left="135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15"/>
        </w:tabs>
        <w:ind w:left="171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75"/>
        </w:tabs>
        <w:ind w:left="207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35"/>
        </w:tabs>
        <w:ind w:left="243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95"/>
        </w:tabs>
        <w:ind w:left="279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55"/>
        </w:tabs>
        <w:ind w:left="315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75"/>
        </w:tabs>
        <w:ind w:left="387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35"/>
        </w:tabs>
        <w:ind w:left="4235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278D"/>
    <w:rsid w:val="00140939"/>
    <w:rsid w:val="001825D3"/>
    <w:rsid w:val="00183CBA"/>
    <w:rsid w:val="00237545"/>
    <w:rsid w:val="00665212"/>
    <w:rsid w:val="006F7DC9"/>
    <w:rsid w:val="008332CD"/>
    <w:rsid w:val="009A36ED"/>
    <w:rsid w:val="00D1278D"/>
    <w:rsid w:val="00E52ACA"/>
    <w:rsid w:val="00F4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78D"/>
    <w:pPr>
      <w:widowControl w:val="0"/>
      <w:suppressAutoHyphens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styleId="1">
    <w:name w:val="heading 1"/>
    <w:basedOn w:val="a0"/>
    <w:rsid w:val="00D1278D"/>
    <w:pPr>
      <w:outlineLvl w:val="0"/>
    </w:pPr>
  </w:style>
  <w:style w:type="paragraph" w:styleId="2">
    <w:name w:val="heading 2"/>
    <w:basedOn w:val="a0"/>
    <w:rsid w:val="00D1278D"/>
    <w:pPr>
      <w:outlineLvl w:val="1"/>
    </w:pPr>
  </w:style>
  <w:style w:type="paragraph" w:styleId="3">
    <w:name w:val="heading 3"/>
    <w:basedOn w:val="a0"/>
    <w:rsid w:val="00D1278D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rsid w:val="00D1278D"/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Маркеры списка"/>
    <w:rsid w:val="00D1278D"/>
    <w:rPr>
      <w:rFonts w:ascii="OpenSymbol" w:eastAsia="OpenSymbol" w:hAnsi="OpenSymbol" w:cs="OpenSymbol"/>
    </w:rPr>
  </w:style>
  <w:style w:type="character" w:customStyle="1" w:styleId="ListLabel1">
    <w:name w:val="ListLabel 1"/>
    <w:rsid w:val="00D1278D"/>
    <w:rPr>
      <w:b/>
      <w:sz w:val="28"/>
      <w:szCs w:val="28"/>
    </w:rPr>
  </w:style>
  <w:style w:type="character" w:customStyle="1" w:styleId="ListLabel2">
    <w:name w:val="ListLabel 2"/>
    <w:rsid w:val="00D1278D"/>
    <w:rPr>
      <w:rFonts w:cs="Symbol"/>
    </w:rPr>
  </w:style>
  <w:style w:type="character" w:customStyle="1" w:styleId="ListLabel3">
    <w:name w:val="ListLabel 3"/>
    <w:rsid w:val="00D1278D"/>
    <w:rPr>
      <w:rFonts w:cs="OpenSymbol"/>
    </w:rPr>
  </w:style>
  <w:style w:type="character" w:customStyle="1" w:styleId="ListLabel4">
    <w:name w:val="ListLabel 4"/>
    <w:rsid w:val="00D1278D"/>
    <w:rPr>
      <w:rFonts w:cs="Symbol"/>
    </w:rPr>
  </w:style>
  <w:style w:type="character" w:customStyle="1" w:styleId="ListLabel5">
    <w:name w:val="ListLabel 5"/>
    <w:rsid w:val="00D1278D"/>
    <w:rPr>
      <w:rFonts w:cs="OpenSymbol"/>
    </w:rPr>
  </w:style>
  <w:style w:type="character" w:customStyle="1" w:styleId="ListLabel6">
    <w:name w:val="ListLabel 6"/>
    <w:rsid w:val="00D1278D"/>
    <w:rPr>
      <w:rFonts w:cs="Symbol"/>
    </w:rPr>
  </w:style>
  <w:style w:type="character" w:customStyle="1" w:styleId="ListLabel7">
    <w:name w:val="ListLabel 7"/>
    <w:rsid w:val="00D1278D"/>
    <w:rPr>
      <w:rFonts w:cs="OpenSymbol"/>
    </w:rPr>
  </w:style>
  <w:style w:type="character" w:customStyle="1" w:styleId="ListLabel8">
    <w:name w:val="ListLabel 8"/>
    <w:rsid w:val="00D1278D"/>
    <w:rPr>
      <w:rFonts w:cs="Symbol"/>
    </w:rPr>
  </w:style>
  <w:style w:type="character" w:customStyle="1" w:styleId="ListLabel9">
    <w:name w:val="ListLabel 9"/>
    <w:rsid w:val="00D1278D"/>
    <w:rPr>
      <w:rFonts w:cs="OpenSymbol"/>
    </w:rPr>
  </w:style>
  <w:style w:type="character" w:customStyle="1" w:styleId="ListLabel10">
    <w:name w:val="ListLabel 10"/>
    <w:rsid w:val="00D1278D"/>
    <w:rPr>
      <w:rFonts w:cs="Symbol"/>
    </w:rPr>
  </w:style>
  <w:style w:type="character" w:customStyle="1" w:styleId="ListLabel11">
    <w:name w:val="ListLabel 11"/>
    <w:rsid w:val="00D1278D"/>
    <w:rPr>
      <w:rFonts w:cs="OpenSymbol"/>
    </w:rPr>
  </w:style>
  <w:style w:type="character" w:customStyle="1" w:styleId="ListLabel12">
    <w:name w:val="ListLabel 12"/>
    <w:rsid w:val="00D1278D"/>
    <w:rPr>
      <w:rFonts w:cs="Symbol"/>
    </w:rPr>
  </w:style>
  <w:style w:type="character" w:customStyle="1" w:styleId="ListLabel13">
    <w:name w:val="ListLabel 13"/>
    <w:rsid w:val="00D1278D"/>
    <w:rPr>
      <w:rFonts w:cs="OpenSymbol"/>
    </w:rPr>
  </w:style>
  <w:style w:type="character" w:customStyle="1" w:styleId="ListLabel14">
    <w:name w:val="ListLabel 14"/>
    <w:rsid w:val="00D1278D"/>
    <w:rPr>
      <w:rFonts w:cs="Symbol"/>
    </w:rPr>
  </w:style>
  <w:style w:type="character" w:customStyle="1" w:styleId="ListLabel15">
    <w:name w:val="ListLabel 15"/>
    <w:rsid w:val="00D1278D"/>
    <w:rPr>
      <w:rFonts w:cs="OpenSymbol"/>
    </w:rPr>
  </w:style>
  <w:style w:type="character" w:customStyle="1" w:styleId="ListLabel16">
    <w:name w:val="ListLabel 16"/>
    <w:rsid w:val="00D1278D"/>
    <w:rPr>
      <w:rFonts w:cs="Symbol"/>
    </w:rPr>
  </w:style>
  <w:style w:type="character" w:customStyle="1" w:styleId="ListLabel17">
    <w:name w:val="ListLabel 17"/>
    <w:rsid w:val="00D1278D"/>
    <w:rPr>
      <w:rFonts w:cs="OpenSymbol"/>
    </w:rPr>
  </w:style>
  <w:style w:type="paragraph" w:customStyle="1" w:styleId="a0">
    <w:name w:val="Заголовок"/>
    <w:basedOn w:val="a"/>
    <w:next w:val="a5"/>
    <w:rsid w:val="00D1278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D1278D"/>
    <w:pPr>
      <w:spacing w:after="120"/>
    </w:pPr>
  </w:style>
  <w:style w:type="paragraph" w:styleId="a6">
    <w:name w:val="List"/>
    <w:basedOn w:val="a5"/>
    <w:rsid w:val="00D1278D"/>
  </w:style>
  <w:style w:type="paragraph" w:styleId="a7">
    <w:name w:val="Title"/>
    <w:basedOn w:val="a"/>
    <w:rsid w:val="00D1278D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D1278D"/>
    <w:pPr>
      <w:suppressLineNumbers/>
    </w:pPr>
  </w:style>
  <w:style w:type="paragraph" w:customStyle="1" w:styleId="WW-">
    <w:name w:val="WW-Базовый"/>
    <w:rsid w:val="00D1278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lang w:eastAsia="zh-CN"/>
    </w:rPr>
  </w:style>
  <w:style w:type="paragraph" w:customStyle="1" w:styleId="ConsPlusNonformat">
    <w:name w:val="ConsPlusNonformat"/>
    <w:rsid w:val="00D1278D"/>
    <w:pPr>
      <w:suppressAutoHyphens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9">
    <w:name w:val="Body Text Indent"/>
    <w:basedOn w:val="WW-"/>
    <w:rsid w:val="00D1278D"/>
    <w:pPr>
      <w:spacing w:after="0" w:line="100" w:lineRule="atLeast"/>
      <w:ind w:left="283"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WW-"/>
    <w:rsid w:val="00D1278D"/>
  </w:style>
  <w:style w:type="paragraph" w:customStyle="1" w:styleId="ab">
    <w:name w:val="Содержимое таблицы"/>
    <w:basedOn w:val="a"/>
    <w:rsid w:val="00D1278D"/>
    <w:pPr>
      <w:suppressLineNumbers/>
    </w:pPr>
  </w:style>
  <w:style w:type="paragraph" w:customStyle="1" w:styleId="ac">
    <w:name w:val="Заголовок таблицы"/>
    <w:basedOn w:val="ab"/>
    <w:rsid w:val="00D1278D"/>
    <w:pPr>
      <w:jc w:val="center"/>
    </w:pPr>
    <w:rPr>
      <w:b/>
      <w:bCs/>
    </w:rPr>
  </w:style>
  <w:style w:type="paragraph" w:styleId="ad">
    <w:name w:val="Block Text"/>
    <w:basedOn w:val="a"/>
    <w:rsid w:val="00D1278D"/>
  </w:style>
  <w:style w:type="paragraph" w:customStyle="1" w:styleId="ae">
    <w:name w:val="Заглавие"/>
    <w:basedOn w:val="a0"/>
    <w:rsid w:val="00D1278D"/>
  </w:style>
  <w:style w:type="paragraph" w:styleId="af">
    <w:name w:val="Subtitle"/>
    <w:basedOn w:val="a0"/>
    <w:rsid w:val="00D127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Музыка</cp:lastModifiedBy>
  <cp:revision>8</cp:revision>
  <dcterms:created xsi:type="dcterms:W3CDTF">2017-04-05T08:54:00Z</dcterms:created>
  <dcterms:modified xsi:type="dcterms:W3CDTF">2018-06-01T09:17:00Z</dcterms:modified>
</cp:coreProperties>
</file>